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F" w:rsidRPr="00151AE6" w:rsidRDefault="00ED2D16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555555"/>
          <w:sz w:val="28"/>
          <w:szCs w:val="28"/>
          <w:u w:val="single"/>
          <w:bdr w:val="none" w:sz="0" w:space="0" w:color="auto" w:frame="1"/>
        </w:rPr>
      </w:pPr>
      <w:r w:rsidRPr="00151AE6">
        <w:rPr>
          <w:rStyle w:val="Siln"/>
          <w:rFonts w:ascii="Arial" w:hAnsi="Arial" w:cs="Arial"/>
          <w:color w:val="555555"/>
          <w:sz w:val="28"/>
          <w:szCs w:val="28"/>
          <w:u w:val="single"/>
          <w:bdr w:val="none" w:sz="0" w:space="0" w:color="auto" w:frame="1"/>
        </w:rPr>
        <w:t>Časové lehoty na poukázanie 2% dane</w:t>
      </w:r>
    </w:p>
    <w:p w:rsidR="00D03B1F" w:rsidRDefault="00D03B1F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:rsidR="00D33E2F" w:rsidRDefault="00156CA8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  <w:r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15.1.2018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-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Komora notárov SR zverejní definitívny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Zo</w:t>
      </w:r>
      <w:r w:rsidR="00894082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znam prijímateľov 2% na rok 2017</w:t>
      </w:r>
    </w:p>
    <w:p w:rsidR="00ED2D16" w:rsidRPr="00ED2D16" w:rsidRDefault="00ED2D16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33E2F" w:rsidRDefault="00156CA8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15.2.2018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-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posledný termín pre zamestnancov, aby požiadali zamestnávateľov o vykonanie ročného zúčtovania zaplatených preddavkov na daň z príjmov fyzických osôb</w:t>
      </w:r>
    </w:p>
    <w:p w:rsidR="00ED2D16" w:rsidRPr="00ED2D16" w:rsidRDefault="00ED2D16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33E2F" w:rsidRPr="00ED2D16" w:rsidRDefault="00156CA8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31.03.2018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-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posledný termín na podanie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daňového priznania pre fyzické osoby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, ktoré si podávajú daňové priznanie –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v rámci DP sa poukazujú aj 2% z dane (3% v prípade dobrovoľníkov).</w:t>
      </w:r>
    </w:p>
    <w:p w:rsidR="00D33E2F" w:rsidRDefault="00D33E2F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  <w:r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Ak fyzická osoba oznámi daňovému úradu predĺženie termínu na podanie daňového priznania, tak 2% poukazuje v tomto predĺženom termíne!</w:t>
      </w:r>
    </w:p>
    <w:p w:rsidR="00ED2D16" w:rsidRPr="00ED2D16" w:rsidRDefault="00ED2D16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33E2F" w:rsidRPr="00ED2D16" w:rsidRDefault="00894082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31.03.201</w:t>
      </w:r>
      <w:r w:rsidR="00156CA8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8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 - posledný termín na podanie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daňového priznania pre právnické osoby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– v rámci DP sa poukazujú aj 2% z dane –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POZOR!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ak chce právnická osoba poukázať 2% z dane, termín na podanie daňového priznania je zároveň aj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posledným termínom na darovanie financií vo výške 0,5%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.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Ak právnická osob</w:t>
      </w:r>
      <w:r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a nedaruje 0,5%, tak v roku 2017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 xml:space="preserve"> môže poukázať</w:t>
      </w:r>
      <w:r w:rsidR="00D33E2F" w:rsidRPr="00ED2D16">
        <w:rPr>
          <w:rStyle w:val="apple-converted-space"/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="00D33E2F" w:rsidRPr="00ED2D16">
        <w:rPr>
          <w:rStyle w:val="Siln"/>
          <w:rFonts w:ascii="Arial" w:hAnsi="Arial" w:cs="Arial"/>
          <w:color w:val="FF0000"/>
          <w:sz w:val="28"/>
          <w:szCs w:val="28"/>
          <w:bdr w:val="none" w:sz="0" w:space="0" w:color="auto" w:frame="1"/>
        </w:rPr>
        <w:t>iba 1,0% z dane</w:t>
      </w:r>
      <w:r w:rsidR="00D33E2F" w:rsidRPr="00ED2D16">
        <w:rPr>
          <w:rFonts w:ascii="Arial" w:hAnsi="Arial" w:cs="Arial"/>
          <w:color w:val="666666"/>
          <w:sz w:val="28"/>
          <w:szCs w:val="28"/>
        </w:rPr>
        <w:t>.</w:t>
      </w:r>
    </w:p>
    <w:p w:rsidR="00D33E2F" w:rsidRPr="00ED2D16" w:rsidRDefault="00D33E2F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Ak právnická osoba oznámi daňovému úradu predĺženie termínu na podanie daňového priznania, tak “2%” poukazuje v tomto predĺženom termíne!</w:t>
      </w:r>
    </w:p>
    <w:p w:rsidR="00D33E2F" w:rsidRDefault="00D33E2F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</w:pPr>
      <w:r w:rsidRPr="00ED2D16">
        <w:rPr>
          <w:rStyle w:val="Siln"/>
          <w:rFonts w:ascii="Arial" w:hAnsi="Arial" w:cs="Arial"/>
          <w:color w:val="555555"/>
          <w:sz w:val="28"/>
          <w:szCs w:val="28"/>
          <w:bdr w:val="none" w:sz="0" w:space="0" w:color="auto" w:frame="1"/>
        </w:rPr>
        <w:t>Pokiaľ má právnická osoba hospodársky rok odlišný od kalendárneho roka, podáva daňové priznanie a poukazuje 2% v termíne na podanie daňového priznania.</w:t>
      </w:r>
    </w:p>
    <w:p w:rsidR="00ED2D16" w:rsidRPr="00ED2D16" w:rsidRDefault="00ED2D16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D33E2F" w:rsidRPr="00ED2D16" w:rsidRDefault="00894082" w:rsidP="00D33E2F">
      <w:pPr>
        <w:pStyle w:val="Normlnweb"/>
        <w:shd w:val="clear" w:color="auto" w:fill="F4F4F2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666666"/>
          <w:sz w:val="28"/>
          <w:szCs w:val="28"/>
          <w:u w:val="single"/>
        </w:rPr>
      </w:pPr>
      <w:r>
        <w:rPr>
          <w:rStyle w:val="Siln"/>
          <w:rFonts w:ascii="Arial" w:hAnsi="Arial" w:cs="Arial"/>
          <w:color w:val="555555"/>
          <w:sz w:val="28"/>
          <w:szCs w:val="28"/>
          <w:u w:val="single"/>
          <w:bdr w:val="none" w:sz="0" w:space="0" w:color="auto" w:frame="1"/>
        </w:rPr>
        <w:t>30.4.201</w:t>
      </w:r>
      <w:bookmarkStart w:id="0" w:name="_GoBack"/>
      <w:bookmarkEnd w:id="0"/>
      <w:r w:rsidR="00156CA8">
        <w:rPr>
          <w:rStyle w:val="Siln"/>
          <w:rFonts w:ascii="Arial" w:hAnsi="Arial" w:cs="Arial"/>
          <w:color w:val="555555"/>
          <w:sz w:val="28"/>
          <w:szCs w:val="28"/>
          <w:u w:val="single"/>
          <w:bdr w:val="none" w:sz="0" w:space="0" w:color="auto" w:frame="1"/>
        </w:rPr>
        <w:t>8</w:t>
      </w:r>
      <w:r w:rsidR="00D33E2F" w:rsidRPr="00ED2D16">
        <w:rPr>
          <w:rFonts w:ascii="Arial" w:hAnsi="Arial" w:cs="Arial"/>
          <w:color w:val="666666"/>
          <w:sz w:val="28"/>
          <w:szCs w:val="28"/>
          <w:u w:val="single"/>
        </w:rPr>
        <w:t> - posledný termín pre</w:t>
      </w:r>
      <w:r w:rsidR="00D33E2F" w:rsidRPr="00ED2D16">
        <w:rPr>
          <w:rStyle w:val="apple-converted-space"/>
          <w:rFonts w:ascii="Arial" w:hAnsi="Arial" w:cs="Arial"/>
          <w:b/>
          <w:bCs/>
          <w:color w:val="555555"/>
          <w:sz w:val="28"/>
          <w:szCs w:val="28"/>
          <w:u w:val="single"/>
          <w:bdr w:val="none" w:sz="0" w:space="0" w:color="auto" w:frame="1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u w:val="single"/>
          <w:bdr w:val="none" w:sz="0" w:space="0" w:color="auto" w:frame="1"/>
        </w:rPr>
        <w:t>zamestnancov na podanie Vyhlásenia o poukázaní 2% z dane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="00D33E2F" w:rsidRPr="00ED2D16">
        <w:rPr>
          <w:rFonts w:ascii="Arial" w:hAnsi="Arial" w:cs="Arial"/>
          <w:color w:val="666666"/>
          <w:sz w:val="28"/>
          <w:szCs w:val="28"/>
          <w:u w:val="single"/>
        </w:rPr>
        <w:t>(spolu s</w:t>
      </w:r>
      <w:r w:rsidR="00D33E2F" w:rsidRPr="00ED2D16">
        <w:rPr>
          <w:rStyle w:val="apple-converted-space"/>
          <w:rFonts w:ascii="Arial" w:hAnsi="Arial" w:cs="Arial"/>
          <w:color w:val="666666"/>
          <w:sz w:val="28"/>
          <w:szCs w:val="28"/>
          <w:u w:val="single"/>
        </w:rPr>
        <w:t> </w:t>
      </w:r>
      <w:r w:rsidR="00D33E2F" w:rsidRPr="00ED2D16">
        <w:rPr>
          <w:rStyle w:val="Siln"/>
          <w:rFonts w:ascii="Arial" w:hAnsi="Arial" w:cs="Arial"/>
          <w:color w:val="555555"/>
          <w:sz w:val="28"/>
          <w:szCs w:val="28"/>
          <w:u w:val="single"/>
          <w:bdr w:val="none" w:sz="0" w:space="0" w:color="auto" w:frame="1"/>
        </w:rPr>
        <w:t>Potvrdením o zaplatení dane</w:t>
      </w:r>
      <w:r w:rsidR="00D33E2F" w:rsidRPr="00ED2D16">
        <w:rPr>
          <w:rFonts w:ascii="Arial" w:hAnsi="Arial" w:cs="Arial"/>
          <w:color w:val="666666"/>
          <w:sz w:val="28"/>
          <w:szCs w:val="28"/>
          <w:u w:val="single"/>
        </w:rPr>
        <w:t>)</w:t>
      </w:r>
    </w:p>
    <w:p w:rsidR="00B23E51" w:rsidRPr="00ED2D16" w:rsidRDefault="00B23E51">
      <w:pPr>
        <w:rPr>
          <w:rFonts w:ascii="Arial" w:hAnsi="Arial" w:cs="Arial"/>
          <w:sz w:val="28"/>
          <w:szCs w:val="28"/>
          <w:u w:val="single"/>
        </w:rPr>
      </w:pPr>
    </w:p>
    <w:sectPr w:rsidR="00B23E51" w:rsidRPr="00ED2D16" w:rsidSect="00B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33E2F"/>
    <w:rsid w:val="00065011"/>
    <w:rsid w:val="000E2AF3"/>
    <w:rsid w:val="00151AE6"/>
    <w:rsid w:val="00156CA8"/>
    <w:rsid w:val="00200A3B"/>
    <w:rsid w:val="002C2ACC"/>
    <w:rsid w:val="004E1567"/>
    <w:rsid w:val="006E66F1"/>
    <w:rsid w:val="007163EA"/>
    <w:rsid w:val="00797B77"/>
    <w:rsid w:val="00825EB5"/>
    <w:rsid w:val="00894082"/>
    <w:rsid w:val="008B31F1"/>
    <w:rsid w:val="00B06AF5"/>
    <w:rsid w:val="00B23E51"/>
    <w:rsid w:val="00C17FE2"/>
    <w:rsid w:val="00D03B1F"/>
    <w:rsid w:val="00D33E2F"/>
    <w:rsid w:val="00ED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6F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33E2F"/>
    <w:rPr>
      <w:b/>
      <w:bCs/>
    </w:rPr>
  </w:style>
  <w:style w:type="character" w:customStyle="1" w:styleId="apple-converted-space">
    <w:name w:val="apple-converted-space"/>
    <w:basedOn w:val="Standardnpsmoodstavce"/>
    <w:rsid w:val="00D3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Elena Lásková</cp:lastModifiedBy>
  <cp:revision>2</cp:revision>
  <dcterms:created xsi:type="dcterms:W3CDTF">2018-01-09T12:41:00Z</dcterms:created>
  <dcterms:modified xsi:type="dcterms:W3CDTF">2018-01-09T12:41:00Z</dcterms:modified>
</cp:coreProperties>
</file>